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A94" w:rsidRPr="001A1A94" w:rsidRDefault="001A1A94" w:rsidP="001A1A94">
      <w:pPr>
        <w:spacing w:before="120" w:after="0"/>
        <w:rPr>
          <w:b/>
        </w:rPr>
      </w:pPr>
      <w:r w:rsidRPr="001A1A94">
        <w:rPr>
          <w:b/>
        </w:rPr>
        <w:t>ΔΕΣΠΟΙΝΑ ΑΜΟΙΡΑΔΑΚΗ</w:t>
      </w:r>
    </w:p>
    <w:p w:rsidR="001A1A94" w:rsidRDefault="001A1A94" w:rsidP="001A1A94">
      <w:pPr>
        <w:pStyle w:val="ListParagraph"/>
        <w:spacing w:before="120" w:after="0"/>
        <w:ind w:left="709"/>
      </w:pPr>
    </w:p>
    <w:p w:rsidR="001A1A94" w:rsidRDefault="001A1A94" w:rsidP="001A1A94">
      <w:pPr>
        <w:pStyle w:val="ListParagraph"/>
        <w:numPr>
          <w:ilvl w:val="0"/>
          <w:numId w:val="1"/>
        </w:numPr>
        <w:spacing w:before="120" w:after="0"/>
        <w:ind w:left="709"/>
      </w:pPr>
      <w:r>
        <w:t xml:space="preserve">Κάποιες ενέργειες οι οποίες συχνά χρησιμοποιούνται για την προώθηση της επιχειρηματικότητας είναι πολύ λιγότερο αποτελεσματικές απ’ </w:t>
      </w:r>
      <w:proofErr w:type="spellStart"/>
      <w:r>
        <w:t>ό,τι</w:t>
      </w:r>
      <w:proofErr w:type="spellEnd"/>
      <w:r>
        <w:t xml:space="preserve"> θεωρείται και συχνά οι κυβερνήσεις αναλώνουν τους πόρους τους σε μηχανισμούς που δεν έχουν την αναμενόμενη επίδραση. Οι σημαντικότεροι παράγοντες ανάπτυξης της επιχειρηματικότητας είναι αυτοί που σχετίζονται με την κουλτούρα και τη νοοτροπία των ανθρώπων, καθώς και με την εκπαίδευση και τη διδασκαλία των επιχειρηματικών ικανοτήτων και δεξιοτήτων σε όλα τα επίπεδα της εκπαίδευσης. </w:t>
      </w:r>
    </w:p>
    <w:p w:rsidR="001A1A94" w:rsidRDefault="001A1A94" w:rsidP="001A1A94">
      <w:pPr>
        <w:pStyle w:val="ListParagraph"/>
        <w:numPr>
          <w:ilvl w:val="0"/>
          <w:numId w:val="1"/>
        </w:numPr>
        <w:spacing w:before="120" w:after="0"/>
        <w:ind w:left="709" w:hanging="357"/>
      </w:pPr>
      <w:r>
        <w:t>Δεν είναι απαραίτητο να επενδύουμε μόνο σε επιστημονικούς τομείς, όπως η βιοτεχνολογία, αλλά και στην διεύρυνση και την εμπορευματοποίηση εξειδικευμένης γνώσης που έχει συσσωρευτεί σε πιο παραδοσιακούς τομείς, όπως ο τουρισμός ή οι αγροτικές καλλιέργειες.</w:t>
      </w:r>
    </w:p>
    <w:p w:rsidR="001A1A94" w:rsidRDefault="001A1A94" w:rsidP="001A1A94">
      <w:pPr>
        <w:pStyle w:val="ListParagraph"/>
        <w:numPr>
          <w:ilvl w:val="0"/>
          <w:numId w:val="2"/>
        </w:numPr>
        <w:spacing w:before="120" w:after="0"/>
      </w:pPr>
      <w:r>
        <w:t xml:space="preserve">Υπάρχει δυσανάλογη στήριξη των </w:t>
      </w:r>
      <w:proofErr w:type="spellStart"/>
      <w:r>
        <w:t>start</w:t>
      </w:r>
      <w:proofErr w:type="spellEnd"/>
      <w:r>
        <w:t>-</w:t>
      </w:r>
      <w:proofErr w:type="spellStart"/>
      <w:r>
        <w:t>up</w:t>
      </w:r>
      <w:proofErr w:type="spellEnd"/>
      <w:r>
        <w:t xml:space="preserve"> επιχειρήσεων, σε σχέση με τις επιχειρήσεις στο στάδιο του </w:t>
      </w:r>
      <w:proofErr w:type="spellStart"/>
      <w:r>
        <w:t>scale</w:t>
      </w:r>
      <w:proofErr w:type="spellEnd"/>
      <w:r>
        <w:t>-</w:t>
      </w:r>
      <w:proofErr w:type="spellStart"/>
      <w:r>
        <w:t>up</w:t>
      </w:r>
      <w:proofErr w:type="spellEnd"/>
      <w:r>
        <w:t xml:space="preserve">. Από μελέτη της </w:t>
      </w:r>
      <w:proofErr w:type="spellStart"/>
      <w:r>
        <w:t>Deloitte</w:t>
      </w:r>
      <w:proofErr w:type="spellEnd"/>
      <w:r>
        <w:t xml:space="preserve"> αναφορικά με την επίδραση ενός προγράμματος ενίσχυσης επιχειρήσεων στο στάδιο του </w:t>
      </w:r>
      <w:proofErr w:type="spellStart"/>
      <w:r>
        <w:t>scale</w:t>
      </w:r>
      <w:proofErr w:type="spellEnd"/>
      <w:r>
        <w:t>-</w:t>
      </w:r>
      <w:proofErr w:type="spellStart"/>
      <w:r>
        <w:t>up</w:t>
      </w:r>
      <w:proofErr w:type="spellEnd"/>
      <w:r>
        <w:t xml:space="preserve"> στο Ηνωμένο Βασίλειο, προέκυψε ότι το πρόγραμμα μπορεί να αποφέρει από £70-225 </w:t>
      </w:r>
      <w:proofErr w:type="spellStart"/>
      <w:r>
        <w:t>bn</w:t>
      </w:r>
      <w:proofErr w:type="spellEnd"/>
      <w:r>
        <w:t>. και 45-150 χιλιάδες θέσεις εργασίας μακροπρόθεσμα.</w:t>
      </w:r>
    </w:p>
    <w:p w:rsidR="00633F71" w:rsidRDefault="00633F71">
      <w:pPr>
        <w:rPr>
          <w:lang w:val="en-US"/>
        </w:rPr>
      </w:pPr>
    </w:p>
    <w:p w:rsidR="001A1A94" w:rsidRPr="001A1A94" w:rsidRDefault="001A1A94"/>
    <w:sectPr w:rsidR="001A1A94" w:rsidRPr="001A1A94" w:rsidSect="00633F7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AF3" w:rsidRDefault="00162AF3" w:rsidP="001A1A94">
      <w:pPr>
        <w:spacing w:after="0" w:line="240" w:lineRule="auto"/>
      </w:pPr>
      <w:r>
        <w:separator/>
      </w:r>
    </w:p>
  </w:endnote>
  <w:endnote w:type="continuationSeparator" w:id="0">
    <w:p w:rsidR="00162AF3" w:rsidRDefault="00162AF3" w:rsidP="001A1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AF3" w:rsidRDefault="00162AF3" w:rsidP="001A1A94">
      <w:pPr>
        <w:spacing w:after="0" w:line="240" w:lineRule="auto"/>
      </w:pPr>
      <w:r>
        <w:separator/>
      </w:r>
    </w:p>
  </w:footnote>
  <w:footnote w:type="continuationSeparator" w:id="0">
    <w:p w:rsidR="00162AF3" w:rsidRDefault="00162AF3" w:rsidP="001A1A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F03"/>
    <w:multiLevelType w:val="hybridMultilevel"/>
    <w:tmpl w:val="1E167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3F55B6"/>
    <w:multiLevelType w:val="hybridMultilevel"/>
    <w:tmpl w:val="804EAE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A1A94"/>
    <w:rsid w:val="00162AF3"/>
    <w:rsid w:val="001A1A94"/>
    <w:rsid w:val="00633F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A94"/>
    <w:pPr>
      <w:ind w:left="720"/>
      <w:contextualSpacing/>
    </w:pPr>
    <w:rPr>
      <w:rFonts w:ascii="Calibri" w:hAnsi="Calibri" w:cs="Times New Roman"/>
      <w:lang w:eastAsia="el-GR"/>
    </w:rPr>
  </w:style>
  <w:style w:type="paragraph" w:styleId="Header">
    <w:name w:val="header"/>
    <w:basedOn w:val="Normal"/>
    <w:link w:val="HeaderChar"/>
    <w:uiPriority w:val="99"/>
    <w:semiHidden/>
    <w:unhideWhenUsed/>
    <w:rsid w:val="001A1A9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A1A94"/>
  </w:style>
  <w:style w:type="paragraph" w:styleId="Footer">
    <w:name w:val="footer"/>
    <w:basedOn w:val="Normal"/>
    <w:link w:val="FooterChar"/>
    <w:uiPriority w:val="99"/>
    <w:semiHidden/>
    <w:unhideWhenUsed/>
    <w:rsid w:val="001A1A9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A1A94"/>
  </w:style>
</w:styles>
</file>

<file path=word/webSettings.xml><?xml version="1.0" encoding="utf-8"?>
<w:webSettings xmlns:r="http://schemas.openxmlformats.org/officeDocument/2006/relationships" xmlns:w="http://schemas.openxmlformats.org/wordprocessingml/2006/main">
  <w:divs>
    <w:div w:id="15203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977</Characters>
  <Application>Microsoft Office Word</Application>
  <DocSecurity>0</DocSecurity>
  <Lines>8</Lines>
  <Paragraphs>2</Paragraphs>
  <ScaleCrop>false</ScaleCrop>
  <Company>Grizli777</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AZK2</dc:creator>
  <cp:keywords/>
  <dc:description/>
  <cp:lastModifiedBy>AZK2</cp:lastModifiedBy>
  <cp:revision>1</cp:revision>
  <dcterms:created xsi:type="dcterms:W3CDTF">2015-04-29T12:56:00Z</dcterms:created>
  <dcterms:modified xsi:type="dcterms:W3CDTF">2015-04-29T12:58:00Z</dcterms:modified>
</cp:coreProperties>
</file>